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B6" w:rsidRDefault="00AC68B6" w:rsidP="00AC68B6">
      <w:pPr>
        <w:pStyle w:val="h5"/>
      </w:pPr>
      <w:r>
        <w:t>VFRW Campaign Activities Tracking Hours Guidelines</w:t>
      </w:r>
    </w:p>
    <w:p w:rsidR="00AC68B6" w:rsidRDefault="00AC68B6" w:rsidP="00AC68B6">
      <w:pPr>
        <w:pStyle w:val="gray"/>
      </w:pPr>
      <w:r>
        <w:t>All non-paid campaign activities benefiting our Republican Party, candidates and/or the Federation</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Campaign work done at home, i.e. mailings, preparing campaign posters, phone calls, computer work, etc.</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bookmarkStart w:id="0" w:name="_GoBack"/>
      <w:r>
        <w:rPr>
          <w:rFonts w:ascii="Verdana" w:eastAsia="Times New Roman" w:hAnsi="Verdana"/>
          <w:color w:val="444444"/>
          <w:sz w:val="18"/>
          <w:szCs w:val="18"/>
        </w:rPr>
        <w:t>Work at and/or for a special campaign event – but NOT if you attend as a paid guest OR if you are compensated for that event.</w:t>
      </w:r>
    </w:p>
    <w:bookmarkEnd w:id="0"/>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Attendance at (and travel portal to portal) State or National Federation Board of Directors Meetings and Conventions – as well as time spent in preparation for Federation meetings if you serve on a committee.</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Time in session at (and travel portal to portal) precinct/ward, county, district, or state party conventions for delegates and alternates only.</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Time in session at (and travel portal to portal) RNC conventions for delegates and alternates only.</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Time spent as a county, state, or national party committee member or as a temporary member, i.e. Rules Committee, Resolutions Committee, etc.</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Campaign work at club meetings, i.e. getting petitions signed, doing mailings, etc. DO NOT COUNT TIME SPENT IN REGULAR BUSINESS AT CLUB MEETINGS.</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Traveling from event to event, but NOT for personal stops en route.</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Volunteering for any county, state or Federation headquarters.</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Volunteering for a Republican Candidate for a non-partisan office, e.g. school board elections.</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Working as a poll watcher on Election Day – but NOT if you are paid.</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Involvement in a Campaign Management School, i.e. training to be a faculty member, teaching and organizing a campaign school, etc.</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 xml:space="preserve">Working on Election Day as an Election Judge or Election Clerk – but only if you turn the </w:t>
      </w:r>
      <w:proofErr w:type="gramStart"/>
      <w:r>
        <w:rPr>
          <w:rFonts w:ascii="Verdana" w:eastAsia="Times New Roman" w:hAnsi="Verdana"/>
          <w:color w:val="444444"/>
          <w:sz w:val="18"/>
          <w:szCs w:val="18"/>
        </w:rPr>
        <w:t>money</w:t>
      </w:r>
      <w:proofErr w:type="gramEnd"/>
      <w:r>
        <w:rPr>
          <w:rFonts w:ascii="Verdana" w:eastAsia="Times New Roman" w:hAnsi="Verdana"/>
          <w:color w:val="444444"/>
          <w:sz w:val="18"/>
          <w:szCs w:val="18"/>
        </w:rPr>
        <w:t xml:space="preserve"> you are paid over to your county party or your local VFRW club.</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Presenting campaign programs or speeches at local civic organizations.</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Appearing on local media for the GOP cause.</w:t>
      </w:r>
    </w:p>
    <w:p w:rsidR="00AC68B6" w:rsidRDefault="00AC68B6" w:rsidP="00AC68B6">
      <w:pPr>
        <w:numPr>
          <w:ilvl w:val="0"/>
          <w:numId w:val="1"/>
        </w:numPr>
        <w:spacing w:before="100" w:beforeAutospacing="1" w:after="100" w:afterAutospacing="1" w:line="300" w:lineRule="atLeast"/>
        <w:rPr>
          <w:rFonts w:ascii="Verdana" w:eastAsia="Times New Roman" w:hAnsi="Verdana"/>
          <w:color w:val="444444"/>
          <w:sz w:val="18"/>
          <w:szCs w:val="18"/>
        </w:rPr>
      </w:pPr>
      <w:r>
        <w:rPr>
          <w:rFonts w:ascii="Verdana" w:eastAsia="Times New Roman" w:hAnsi="Verdana"/>
          <w:color w:val="444444"/>
          <w:sz w:val="18"/>
          <w:szCs w:val="18"/>
        </w:rPr>
        <w:t>Running for office – all time spent campaigning.</w:t>
      </w:r>
    </w:p>
    <w:p w:rsidR="00AC68B6" w:rsidRDefault="00AC68B6" w:rsidP="00AC68B6">
      <w:pPr>
        <w:pStyle w:val="gray"/>
      </w:pPr>
      <w:r>
        <w:t>Time of Associate/Dual members (men and women) volunteering for the Federation or individual clubs, or GOP, i.e. working at the HQ of the Party or a candidate, putting up signs, etc. These hours can only be counted in club tallies and by only one individual club.</w:t>
      </w:r>
    </w:p>
    <w:p w:rsidR="00AC68B6" w:rsidRDefault="00AC68B6" w:rsidP="00AC68B6">
      <w:pPr>
        <w:pStyle w:val="gray"/>
        <w:jc w:val="center"/>
      </w:pPr>
      <w:r>
        <w:rPr>
          <w:rStyle w:val="Strong"/>
        </w:rPr>
        <w:t xml:space="preserve">Thank you Sally </w:t>
      </w:r>
      <w:proofErr w:type="spellStart"/>
      <w:r>
        <w:rPr>
          <w:rStyle w:val="Strong"/>
        </w:rPr>
        <w:t>Linderman</w:t>
      </w:r>
      <w:proofErr w:type="spellEnd"/>
      <w:r>
        <w:rPr>
          <w:rStyle w:val="Strong"/>
        </w:rPr>
        <w:t xml:space="preserve"> for this list!</w:t>
      </w:r>
    </w:p>
    <w:p w:rsidR="00AC68B6" w:rsidRDefault="00AC68B6" w:rsidP="00AC68B6">
      <w:pPr>
        <w:pStyle w:val="gray"/>
      </w:pPr>
      <w:r>
        <w:rPr>
          <w:rStyle w:val="Strong"/>
        </w:rPr>
        <w:t>NOTE:</w:t>
      </w:r>
      <w:r>
        <w:t xml:space="preserve"> You can NOT include time for charitable, civic or anything other than volunteer time given as detailed herein.  If does not include tie spent on other programs of NFRW that are not related to working on campaigns.  Please check with the Achievement Awards Chairman to see if </w:t>
      </w:r>
      <w:proofErr w:type="gramStart"/>
      <w:r>
        <w:t>your</w:t>
      </w:r>
      <w:proofErr w:type="gramEnd"/>
      <w:r>
        <w:t xml:space="preserve"> charitable, civic and other volunteer time fits within one of the Achievement Awards categories.</w:t>
      </w:r>
    </w:p>
    <w:p w:rsidR="00AC68B6" w:rsidRDefault="00AC68B6" w:rsidP="00AC68B6">
      <w:pPr>
        <w:pStyle w:val="gray"/>
      </w:pPr>
      <w:r>
        <w:lastRenderedPageBreak/>
        <w:t xml:space="preserve">You can keep track of your hours electronically by visiting the HRWC website at </w:t>
      </w:r>
      <w:hyperlink r:id="rId6" w:history="1">
        <w:r>
          <w:rPr>
            <w:rStyle w:val="Hyperlink"/>
          </w:rPr>
          <w:t>http://hrwomen.com</w:t>
        </w:r>
      </w:hyperlink>
      <w:r>
        <w:t xml:space="preserve"> and clicking on the </w:t>
      </w:r>
      <w:r>
        <w:rPr>
          <w:rStyle w:val="Strong"/>
        </w:rPr>
        <w:t>Volunteer Hours</w:t>
      </w:r>
      <w:r>
        <w:t xml:space="preserve"> button. If your computer is configured to open links from within a document, you can click the button or copy and paste the URL below to access the form. </w:t>
      </w:r>
    </w:p>
    <w:p w:rsidR="008F04EC" w:rsidRDefault="008F04EC"/>
    <w:sectPr w:rsidR="008F0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5BED"/>
    <w:multiLevelType w:val="multilevel"/>
    <w:tmpl w:val="A5CE3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6"/>
    <w:rsid w:val="001D722D"/>
    <w:rsid w:val="002841ED"/>
    <w:rsid w:val="00375D18"/>
    <w:rsid w:val="005A1EDE"/>
    <w:rsid w:val="00874EAA"/>
    <w:rsid w:val="008F04EC"/>
    <w:rsid w:val="00AC68B6"/>
    <w:rsid w:val="00B4591F"/>
    <w:rsid w:val="00D46FEB"/>
    <w:rsid w:val="00DA7730"/>
    <w:rsid w:val="00DC782E"/>
    <w:rsid w:val="00E50DC7"/>
    <w:rsid w:val="00FD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68B6"/>
    <w:rPr>
      <w:color w:val="0000FF"/>
      <w:u w:val="single"/>
    </w:rPr>
  </w:style>
  <w:style w:type="paragraph" w:customStyle="1" w:styleId="h5">
    <w:name w:val="h5"/>
    <w:basedOn w:val="Normal"/>
    <w:rsid w:val="00AC68B6"/>
    <w:pPr>
      <w:spacing w:before="100" w:beforeAutospacing="1" w:after="100" w:afterAutospacing="1"/>
    </w:pPr>
    <w:rPr>
      <w:rFonts w:ascii="Arial" w:hAnsi="Arial" w:cs="Arial"/>
      <w:b/>
      <w:bCs/>
      <w:color w:val="800000"/>
      <w:sz w:val="27"/>
      <w:szCs w:val="27"/>
    </w:rPr>
  </w:style>
  <w:style w:type="paragraph" w:customStyle="1" w:styleId="gray">
    <w:name w:val="gray"/>
    <w:basedOn w:val="Normal"/>
    <w:rsid w:val="00AC68B6"/>
    <w:pPr>
      <w:spacing w:before="100" w:beforeAutospacing="1" w:after="100" w:afterAutospacing="1" w:line="300" w:lineRule="atLeast"/>
    </w:pPr>
    <w:rPr>
      <w:rFonts w:ascii="Verdana" w:hAnsi="Verdana"/>
      <w:color w:val="444444"/>
      <w:sz w:val="18"/>
      <w:szCs w:val="18"/>
    </w:rPr>
  </w:style>
  <w:style w:type="character" w:styleId="Strong">
    <w:name w:val="Strong"/>
    <w:basedOn w:val="DefaultParagraphFont"/>
    <w:uiPriority w:val="22"/>
    <w:qFormat/>
    <w:rsid w:val="00AC68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68B6"/>
    <w:rPr>
      <w:color w:val="0000FF"/>
      <w:u w:val="single"/>
    </w:rPr>
  </w:style>
  <w:style w:type="paragraph" w:customStyle="1" w:styleId="h5">
    <w:name w:val="h5"/>
    <w:basedOn w:val="Normal"/>
    <w:rsid w:val="00AC68B6"/>
    <w:pPr>
      <w:spacing w:before="100" w:beforeAutospacing="1" w:after="100" w:afterAutospacing="1"/>
    </w:pPr>
    <w:rPr>
      <w:rFonts w:ascii="Arial" w:hAnsi="Arial" w:cs="Arial"/>
      <w:b/>
      <w:bCs/>
      <w:color w:val="800000"/>
      <w:sz w:val="27"/>
      <w:szCs w:val="27"/>
    </w:rPr>
  </w:style>
  <w:style w:type="paragraph" w:customStyle="1" w:styleId="gray">
    <w:name w:val="gray"/>
    <w:basedOn w:val="Normal"/>
    <w:rsid w:val="00AC68B6"/>
    <w:pPr>
      <w:spacing w:before="100" w:beforeAutospacing="1" w:after="100" w:afterAutospacing="1" w:line="300" w:lineRule="atLeast"/>
    </w:pPr>
    <w:rPr>
      <w:rFonts w:ascii="Verdana" w:hAnsi="Verdana"/>
      <w:color w:val="444444"/>
      <w:sz w:val="18"/>
      <w:szCs w:val="18"/>
    </w:rPr>
  </w:style>
  <w:style w:type="character" w:styleId="Strong">
    <w:name w:val="Strong"/>
    <w:basedOn w:val="DefaultParagraphFont"/>
    <w:uiPriority w:val="22"/>
    <w:qFormat/>
    <w:rsid w:val="00AC6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women.us4.list-manage.com/track/click?u=966a4a3fda593a3e0e54eec5e&amp;id=eb81f72e0d&amp;e=e33c9a989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cp:lastPrinted>2014-04-16T18:08:00Z</cp:lastPrinted>
  <dcterms:created xsi:type="dcterms:W3CDTF">2014-04-16T18:08:00Z</dcterms:created>
  <dcterms:modified xsi:type="dcterms:W3CDTF">2014-04-16T18:08:00Z</dcterms:modified>
</cp:coreProperties>
</file>